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left"/>
        <w:rPr>
          <w:rFonts w:ascii="Calibri" w:hAnsi="Calibri" w:cs="Calibri" w:eastAsia="Calibri"/>
          <w:b/>
          <w:color w:val="000000"/>
          <w:spacing w:val="0"/>
          <w:position w:val="0"/>
          <w:sz w:val="22"/>
          <w:u w:val="single"/>
          <w:shd w:fill="auto" w:val="clear"/>
        </w:rPr>
      </w:pPr>
      <w:r>
        <w:object w:dxaOrig="5644" w:dyaOrig="2442">
          <v:rect xmlns:o="urn:schemas-microsoft-com:office:office" xmlns:v="urn:schemas-microsoft-com:vml" id="rectole0000000000" style="width:282.200000pt;height:122.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keepNext w:val="true"/>
        <w:keepLines w:val="true"/>
        <w:spacing w:before="0" w:after="0" w:line="240"/>
        <w:ind w:right="0" w:left="0" w:firstLine="0"/>
        <w:jc w:val="center"/>
        <w:rPr>
          <w:rFonts w:ascii="Calibri" w:hAnsi="Calibri" w:cs="Calibri" w:eastAsia="Calibri"/>
          <w:b/>
          <w:color w:val="000000"/>
          <w:spacing w:val="0"/>
          <w:position w:val="0"/>
          <w:sz w:val="22"/>
          <w:u w:val="single"/>
          <w:shd w:fill="auto" w:val="clear"/>
        </w:rPr>
      </w:pPr>
    </w:p>
    <w:p>
      <w:pPr>
        <w:keepNext w:val="true"/>
        <w:keepLines w:val="true"/>
        <w:spacing w:before="0" w:after="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ПРАВИЛА</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подготовки пациента к проведению диагностических исследований</w:t>
        <w:br/>
        <w:t xml:space="preserve">в ООО </w:t>
      </w:r>
      <w:r>
        <w:rPr>
          <w:rFonts w:ascii="Calibri" w:hAnsi="Calibri" w:cs="Calibri" w:eastAsia="Calibri"/>
          <w:b/>
          <w:color w:val="000000"/>
          <w:spacing w:val="0"/>
          <w:position w:val="0"/>
          <w:sz w:val="22"/>
          <w:u w:val="single"/>
          <w:shd w:fill="auto" w:val="clear"/>
        </w:rPr>
        <w:t xml:space="preserve">«</w:t>
      </w:r>
      <w:r>
        <w:rPr>
          <w:rFonts w:ascii="Calibri" w:hAnsi="Calibri" w:cs="Calibri" w:eastAsia="Calibri"/>
          <w:b/>
          <w:color w:val="000000"/>
          <w:spacing w:val="0"/>
          <w:position w:val="0"/>
          <w:sz w:val="22"/>
          <w:u w:val="single"/>
          <w:shd w:fill="auto" w:val="clear"/>
        </w:rPr>
        <w:t xml:space="preserve">МЦ </w:t>
      </w:r>
      <w:r>
        <w:rPr>
          <w:rFonts w:ascii="Calibri" w:hAnsi="Calibri" w:cs="Calibri" w:eastAsia="Calibri"/>
          <w:b/>
          <w:color w:val="000000"/>
          <w:spacing w:val="0"/>
          <w:position w:val="0"/>
          <w:sz w:val="22"/>
          <w:u w:val="single"/>
          <w:shd w:fill="auto" w:val="clear"/>
        </w:rPr>
        <w:t xml:space="preserve">«</w:t>
      </w:r>
      <w:r>
        <w:rPr>
          <w:rFonts w:ascii="Calibri" w:hAnsi="Calibri" w:cs="Calibri" w:eastAsia="Calibri"/>
          <w:b/>
          <w:color w:val="000000"/>
          <w:spacing w:val="0"/>
          <w:position w:val="0"/>
          <w:sz w:val="22"/>
          <w:u w:val="single"/>
          <w:shd w:fill="auto" w:val="clear"/>
        </w:rPr>
        <w:t xml:space="preserve">Медика</w:t>
      </w:r>
      <w:r>
        <w:rPr>
          <w:rFonts w:ascii="Calibri" w:hAnsi="Calibri" w:cs="Calibri" w:eastAsia="Calibri"/>
          <w:b/>
          <w:color w:val="000000"/>
          <w:spacing w:val="0"/>
          <w:position w:val="0"/>
          <w:sz w:val="22"/>
          <w:u w:val="single"/>
          <w:shd w:fill="auto" w:val="clear"/>
        </w:rPr>
        <w:t xml:space="preserve">»</w:t>
      </w:r>
    </w:p>
    <w:p>
      <w:pPr>
        <w:spacing w:before="0" w:after="10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Качество проведения диагностических исследований и достоверность получаемых результатов во многом обеспечиваются правильной подготовкой пациента к их проведению. Характер подготовки зависит от вида проводимых диагностических процедур. Подготовка ко многим из них непосредственно осуществляется врачом или средним медицинским работником при обязательном содействии пациента. Для того, чтобы обеспечить надёжность результатов того или иного исследования, пациенту необходимо правильно и в полном объеме выполнить соответствующие рекомендации. Кроме того, часто важна последовательность проведения диагностических процедур.</w:t>
      </w:r>
    </w:p>
    <w:p>
      <w:pPr>
        <w:spacing w:before="0" w:after="90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Мы всегда готовы предоставить вам подробную информацию о правилах подготовки по каждому из проводимых исследований. Помните, это гарантирует максимальную информативность и позволяет исключить необходимость повторной сдачи анализов.</w:t>
      </w:r>
    </w:p>
    <w:p>
      <w:pPr>
        <w:spacing w:before="0" w:after="90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Предложенный ниже перечень исследований не является исчерпывающим. Более подробную информацию о подготовке к тому или иному исследованию можно получить на официальном сайте </w:t>
      </w:r>
      <w:hyperlink xmlns:r="http://schemas.openxmlformats.org/officeDocument/2006/relationships" r:id="docRId2">
        <w:r>
          <w:rPr>
            <w:rFonts w:ascii="Calibri" w:hAnsi="Calibri" w:cs="Calibri" w:eastAsia="Calibri"/>
            <w:color w:val="000000"/>
            <w:spacing w:val="0"/>
            <w:position w:val="0"/>
            <w:sz w:val="22"/>
            <w:u w:val="single"/>
            <w:shd w:fill="auto" w:val="clear"/>
          </w:rPr>
          <w:t xml:space="preserve">https://avenumed.ru/analizy/</w:t>
        </w:r>
      </w:hyperlink>
      <w:r>
        <w:rPr>
          <w:rFonts w:ascii="Calibri" w:hAnsi="Calibri" w:cs="Calibri" w:eastAsia="Calibri"/>
          <w:color w:val="000000"/>
          <w:spacing w:val="0"/>
          <w:position w:val="0"/>
          <w:sz w:val="22"/>
          <w:u w:val="single"/>
          <w:shd w:fill="auto" w:val="clear"/>
        </w:rPr>
        <w:t xml:space="preserve">, выбрав необходимую услугу из списка, а также у администраторов лично при посещении подразделений организации или по телефону. </w:t>
      </w:r>
    </w:p>
    <w:p>
      <w:pPr>
        <w:spacing w:before="0" w:after="90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Любые озвученные ниже лекарственные препараты не являются назначенными для употребления пациентом перед исследованием. Любое упоминание лекарственных препаратов сотрудниками организации при информировании пациентов носит исключительно ознакомительный характер. Решение о назначении любого лекарственного препарата пациенту принимает только врач во время приема.</w:t>
      </w:r>
    </w:p>
    <w:p>
      <w:pPr>
        <w:keepNext w:val="true"/>
        <w:keepLines w:val="true"/>
        <w:spacing w:before="0" w:after="10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КРОВЬ</w:t>
      </w:r>
    </w:p>
    <w:p>
      <w:pPr>
        <w:keepNext w:val="true"/>
        <w:keepLines w:val="true"/>
        <w:spacing w:before="0" w:after="100" w:line="240"/>
        <w:ind w:right="0" w:left="0" w:firstLine="0"/>
        <w:jc w:val="center"/>
        <w:rPr>
          <w:rFonts w:ascii="Calibri" w:hAnsi="Calibri" w:cs="Calibri" w:eastAsia="Calibri"/>
          <w:b/>
          <w:color w:val="000000"/>
          <w:spacing w:val="0"/>
          <w:position w:val="0"/>
          <w:sz w:val="22"/>
          <w:u w:val="single"/>
          <w:shd w:fill="auto" w:val="clear"/>
        </w:rPr>
      </w:pPr>
    </w:p>
    <w:p>
      <w:pPr>
        <w:keepNext w:val="true"/>
        <w:keepLines w:val="true"/>
        <w:spacing w:before="0" w:after="100" w:line="240"/>
        <w:ind w:right="0" w:left="0" w:firstLine="0"/>
        <w:jc w:val="both"/>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Общий анализ крови, гормоны, биохимический анализ крови, светрываемость (коагулология), изосерология, онкомаркеры, аллергология, иммунология, ПЦР</w:t>
      </w:r>
    </w:p>
    <w:p>
      <w:pPr>
        <w:spacing w:before="0" w:after="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Исследование проводится утром натощак. Негазированную воду можно пить в обычном режиме. В случае необходимости можно сдать кровь через 2-4 часа после необильного приема пищи (кроме анализов на гормоны). Накануне перед исследованием исключить физические нагрузки, эмоциональное перенапряжение, приём алкоголя, УФО, воздействие рентгеновских лучей. За 30 мин. до исследования не курить, не производить внутривенные и внутримышечные инъекции. Рекомендуется отмена лекарственных препаратов перед сдачей крови. В случае приема медикаментов по жизненным показаниям, рекомендуется в день проведения исследования принимать их после процедуры сдачи крови, а также информировать лечащего врача о том, какие препараты принимались.</w:t>
      </w:r>
    </w:p>
    <w:p>
      <w:pPr>
        <w:spacing w:before="0" w:after="58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ВАЖНО: </w:t>
      </w:r>
      <w:r>
        <w:rPr>
          <w:rFonts w:ascii="Calibri" w:hAnsi="Calibri" w:cs="Calibri" w:eastAsia="Calibri"/>
          <w:color w:val="000000"/>
          <w:spacing w:val="0"/>
          <w:position w:val="0"/>
          <w:sz w:val="22"/>
          <w:u w:val="single"/>
          <w:shd w:fill="auto" w:val="clear"/>
        </w:rPr>
        <w:t xml:space="preserve">исследование на онкомаркер простатоспецифический антиген (ПСА) рекомендовано проводить не ранее, чем через 10 дней после цистоскопии, колоноскопии, тепловых процедур, пальцевого ректального исследования, трансуретральной биопсии, лазерной терапии, физиопроцедур, трансректального узи простаты. Гормональные исследования рекомендовано сдавать утром, до 10.00 - 11.00.</w:t>
      </w:r>
    </w:p>
    <w:p>
      <w:pPr>
        <w:keepNext w:val="true"/>
        <w:keepLines w:val="true"/>
        <w:spacing w:before="0" w:after="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Диагностика рисков врожденной и наследственной патологии плода</w:t>
      </w:r>
    </w:p>
    <w:p>
      <w:pPr>
        <w:keepNext w:val="true"/>
        <w:keepLines w:val="true"/>
        <w:spacing w:before="0" w:after="0" w:line="240"/>
        <w:ind w:right="0" w:left="0" w:firstLine="0"/>
        <w:jc w:val="center"/>
        <w:rPr>
          <w:rFonts w:ascii="Calibri" w:hAnsi="Calibri" w:cs="Calibri" w:eastAsia="Calibri"/>
          <w:b/>
          <w:color w:val="000000"/>
          <w:spacing w:val="0"/>
          <w:position w:val="0"/>
          <w:sz w:val="22"/>
          <w:u w:val="single"/>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Программа ПРИСКА 1</w:t>
      </w:r>
    </w:p>
    <w:p>
      <w:pPr>
        <w:keepNext w:val="true"/>
        <w:keepLines w:val="true"/>
        <w:spacing w:before="0" w:after="60" w:line="240"/>
        <w:ind w:right="0" w:left="0" w:firstLine="0"/>
        <w:jc w:val="both"/>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Диагностика рисков врожденной и наследственной патологии плода (трисомия 21 - синдром Дауна, трисомия 18 - синдром Эдвардса) на сроке 10-13 недель, с помощью программы PRISCA (PrenatalRiskCalculation).</w:t>
      </w:r>
    </w:p>
    <w:p>
      <w:pPr>
        <w:spacing w:before="0" w:after="10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Подготовка к исследованию:</w:t>
      </w:r>
    </w:p>
    <w:p>
      <w:pPr>
        <w:spacing w:before="0" w:after="56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Необходимо сдать кровь в срок с 10 по 13 неделю беременности (оптимально с 11 по 13 неделю), заполнить анкету и приложить ксерокопию УЗИ, выполненного на сроке беременности 10-13 недель. Рекомендовано сдавать кровь утром натощак, в отдельных случаях, по рекомендации лечащего врача, допускается сдавать кровь через 2-4 часа после приема пищи. За 3 дня до исследования необходимо исключение физических нагрузок, за сутки - исключение алкоголя, за час - отказ от курения. Влияние различных факторов на результат: При некорректных данных УЗИ и очень низких уровнях даже одного из определяемых гормонов (оба обстоятельства возможны при назначении исследования ранее 10 недель и позже 13 недель 6 дней) расчет рисков невозможен.</w:t>
      </w:r>
    </w:p>
    <w:p>
      <w:pPr>
        <w:spacing w:before="0" w:after="560" w:line="240"/>
        <w:ind w:right="0" w:left="0" w:firstLine="0"/>
        <w:jc w:val="both"/>
        <w:rPr>
          <w:rFonts w:ascii="Calibri" w:hAnsi="Calibri" w:cs="Calibri" w:eastAsia="Calibri"/>
          <w:color w:val="000000"/>
          <w:spacing w:val="0"/>
          <w:position w:val="0"/>
          <w:sz w:val="22"/>
          <w:u w:val="single"/>
          <w:shd w:fill="auto" w:val="clear"/>
        </w:rPr>
      </w:pPr>
    </w:p>
    <w:p>
      <w:pPr>
        <w:spacing w:before="0" w:after="340" w:line="240"/>
        <w:ind w:right="0" w:left="0" w:firstLine="0"/>
        <w:jc w:val="both"/>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Программа ПРИСКА 2</w:t>
      </w:r>
    </w:p>
    <w:p>
      <w:pPr>
        <w:spacing w:before="0" w:after="34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Диагностика рисков врожденной и наследственной патологии плода (трисомия 21 - синдром Дауна, трисомия 18 - синдром Эдвардса, дефект нервной трубки) на сроке 16-18 недель. Если срок беременности больше 18 недель нецелесообразно выполнять ПРИСКУ 2, рекомендуется УЗИ экспертного уровня на сроке 21-22 недели.</w:t>
      </w:r>
    </w:p>
    <w:p>
      <w:pPr>
        <w:spacing w:before="0" w:after="12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Подготовка к исследованию:</w:t>
      </w:r>
    </w:p>
    <w:p>
      <w:pPr>
        <w:spacing w:before="0" w:after="90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Необходимо сдать кровь в срок с 15 по 19 неделю беременности (оптимально с 16 по 18 неделю), заполнить анкету и приложить ксерокопию УЗИ, выполненного на сроке беременности 10-13 недель, либо на сроке беременности 16-18 недель. Рекомендовано сдавать кровь утром натощак, в отдельных случаях, по рекомендации лечащего врача, допускается сдавать кровь через 2-4 часа после приема пищи. За 3 дня до исследования необходимо исключение физических нагрузок, за сутки - исключение алкоголя, за час - отказ от курения. Влияние различных факторов на результат: При некорректных данных УЗИ (если размеры плода не укладываются в указанные интервалы) расчет рисков невозможен. Можно при расчете ПРИСКИ 2 использовать данные УЗИ первого триместра (срока 10-13 недель).</w:t>
      </w:r>
    </w:p>
    <w:p>
      <w:pPr>
        <w:keepNext w:val="true"/>
        <w:keepLines w:val="true"/>
        <w:spacing w:before="0" w:after="50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МОЧА</w:t>
      </w:r>
    </w:p>
    <w:p>
      <w:pPr>
        <w:keepNext w:val="true"/>
        <w:keepLines w:val="true"/>
        <w:spacing w:before="0" w:after="500" w:line="240"/>
        <w:ind w:right="0" w:left="0" w:firstLine="0"/>
        <w:jc w:val="center"/>
        <w:rPr>
          <w:rFonts w:ascii="Calibri" w:hAnsi="Calibri" w:cs="Calibri" w:eastAsia="Calibri"/>
          <w:b/>
          <w:color w:val="000000"/>
          <w:spacing w:val="0"/>
          <w:position w:val="0"/>
          <w:sz w:val="22"/>
          <w:u w:val="single"/>
          <w:shd w:fill="auto" w:val="clear"/>
        </w:rPr>
      </w:pPr>
    </w:p>
    <w:p>
      <w:pPr>
        <w:keepNext w:val="true"/>
        <w:keepLines w:val="true"/>
        <w:spacing w:before="0" w:after="50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Общий анализ мочи, анализ по Нечипоренко, бактериальное исследование мочи (на стерильность)</w:t>
      </w:r>
    </w:p>
    <w:p>
      <w:pPr>
        <w:spacing w:before="0" w:after="12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Перед сбором мочи необходимо провести тщательный гигиенический туалет наружных половых органов. Во время мочеиспускания у мужчин должна быть открыть головка полового члена, у женщин половые губы разведены в разные стороны указательным и средним пальцем. Сдается утренняя средняя порция мочи или средняя порция мочи с перерывом после последнего мочеиспускания 3-4 часа (первые 5-10 мл и последние 5-10 мл мочи в унитаз, а средняя порция - в контейнер). Накануне перед исследованием не рекомендуется употреблять в пищу овощи и фрукты, которые могут изменить цвет мочи (свекла, морковь и пр.), не принимать диуретики, следует избегать значительных физических нагрузок. Женщинам не рекомендуется сдавать анализ во время менструаций. Материал для исследования желательно доставить в медицинский центр не позднее 2-3 часов после сбора.</w:t>
      </w:r>
    </w:p>
    <w:p>
      <w:pPr>
        <w:spacing w:before="0" w:after="260" w:line="240"/>
        <w:ind w:right="0" w:left="0" w:firstLine="0"/>
        <w:jc w:val="both"/>
        <w:rPr>
          <w:rFonts w:ascii="Calibri" w:hAnsi="Calibri" w:cs="Calibri" w:eastAsia="Calibri"/>
          <w:b/>
          <w:color w:val="000000"/>
          <w:spacing w:val="0"/>
          <w:position w:val="0"/>
          <w:sz w:val="22"/>
          <w:u w:val="single"/>
          <w:shd w:fill="auto" w:val="clear"/>
        </w:rPr>
      </w:pPr>
    </w:p>
    <w:p>
      <w:pPr>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Моча для выявления инфекций передаваемых половым путем у мужчин методом ПЦР</w:t>
      </w:r>
    </w:p>
    <w:p>
      <w:pPr>
        <w:spacing w:before="0" w:after="260" w:line="240"/>
        <w:ind w:right="0" w:left="0" w:firstLine="0"/>
        <w:jc w:val="center"/>
        <w:rPr>
          <w:rFonts w:ascii="Calibri" w:hAnsi="Calibri" w:cs="Calibri" w:eastAsia="Calibri"/>
          <w:color w:val="000000"/>
          <w:spacing w:val="0"/>
          <w:position w:val="0"/>
          <w:sz w:val="22"/>
          <w:u w:val="single"/>
          <w:shd w:fill="auto" w:val="clear"/>
        </w:rPr>
      </w:pPr>
    </w:p>
    <w:p>
      <w:pPr>
        <w:spacing w:before="0" w:after="26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В странах с прогрессивной медициной уже 20 лет для этого не берут мазки у мужчин, так как это инвазивная болезненная манипуляция. Сдается утренняя первая порция мочи или первая порция мочи с перерывом после последнего мочеиспускания 3-4 часа (первые 5-10 мл в контейнер, остальное в унитаз). Для исследования требуется менее 1 мл мочи. Допускается использование нестерильного контейнера. Контрольные исследования проводятся через 3-4 недели с момента окончания антибактериальной терапии, так как патогенный микроорганизм может быть уже уничтожен, а его ДНК еще какое-то время оставаться в организме человека.</w:t>
      </w:r>
    </w:p>
    <w:p>
      <w:pPr>
        <w:keepNext w:val="true"/>
        <w:keepLines w:val="true"/>
        <w:spacing w:before="0" w:after="100" w:line="240"/>
        <w:ind w:right="0" w:left="0" w:firstLine="0"/>
        <w:jc w:val="both"/>
        <w:rPr>
          <w:rFonts w:ascii="Calibri" w:hAnsi="Calibri" w:cs="Calibri" w:eastAsia="Calibri"/>
          <w:b/>
          <w:color w:val="000000"/>
          <w:spacing w:val="0"/>
          <w:position w:val="0"/>
          <w:sz w:val="22"/>
          <w:u w:val="single"/>
          <w:shd w:fill="auto" w:val="clear"/>
        </w:rPr>
      </w:pPr>
    </w:p>
    <w:p>
      <w:pPr>
        <w:keepNext w:val="true"/>
        <w:keepLines w:val="true"/>
        <w:spacing w:before="0" w:after="10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Инструкция по сбору суточной мочи (гормоны мочи)</w:t>
      </w:r>
    </w:p>
    <w:p>
      <w:pPr>
        <w:spacing w:before="0" w:after="94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Для получения достоверных результатов необходимо воздержаться от физических нагрузок, приема алкоголя, лечь спать накануне в обычное время, исключить бананы, авокадо, сыр, кофе, какао, чай, пиво за 48 часов до исследования. По возможности исключить антибиотики тетраци, хинидин, резерпин, транквилизаторы, ингибиторы МАО, адреноблокаторы за 4 дня до исследования (по согласованию с врачом). Перед началом сбора суточной мочи подготовить ёмкость (не менее 3-х литров), стерильный пластиковый контейнер объемом 60 мл для транспортировки мочи, консервант для суточной мочи (навеска лимонной кислоты) (по поводу необходимости консерванта уточнить у администратора медицинского центра). В ходе утреннего мочеиспускания мочевой пузырь полностью опорожнить, эту порцию мочи вылить, отметить точное время начала сбора мочи. Всю мочу, выделенную после первого мочеиспускания в течение суток собирать в ёмкость 3л, которая должна храниться в холодильнике (не замораживать). При использовании консерванта добавить его к первой порции мочи и тщательно перемешать для полного растворения. Плотно закрывать ёмкость и перемешивать содержимое каждый раз. Через 24 часа, т.е. утром следующего дня мочевой пузырь опорожнить, и эту порцию добавить в контейнер для сбора суточной мочи. ВАЖНО: если по ошибке хотя бы одна из порций мочи не была собрана в контейнер, то вся моча должна быть вылита и сбор должен быть произведён заново </w:t>
      </w:r>
      <w:r>
        <w:rPr>
          <w:rFonts w:ascii="Calibri" w:hAnsi="Calibri" w:cs="Calibri" w:eastAsia="Calibri"/>
          <w:color w:val="000000"/>
          <w:spacing w:val="0"/>
          <w:position w:val="0"/>
          <w:sz w:val="22"/>
          <w:u w:val="single"/>
          <w:shd w:fill="auto" w:val="clear"/>
        </w:rPr>
        <w:t xml:space="preserve">—</w:t>
      </w: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результаты исследования могут быть некорректны. Затем мочу в большом контейнере перемешать, измерить полученный объем и записать его. Около 50 мл собранной мочи отобрать в стерильный контейнер и доставить его в медицинский центр.</w:t>
      </w:r>
    </w:p>
    <w:p>
      <w:pPr>
        <w:spacing w:before="0" w:after="940" w:line="240"/>
        <w:ind w:right="0" w:left="0" w:firstLine="720"/>
        <w:jc w:val="both"/>
        <w:rPr>
          <w:rFonts w:ascii="Calibri" w:hAnsi="Calibri" w:cs="Calibri" w:eastAsia="Calibri"/>
          <w:color w:val="000000"/>
          <w:spacing w:val="0"/>
          <w:position w:val="0"/>
          <w:sz w:val="22"/>
          <w:u w:val="single"/>
          <w:shd w:fill="auto" w:val="clear"/>
        </w:rPr>
      </w:pPr>
    </w:p>
    <w:p>
      <w:pPr>
        <w:spacing w:before="0" w:after="940" w:line="240"/>
        <w:ind w:right="0" w:left="0" w:firstLine="720"/>
        <w:jc w:val="center"/>
        <w:rPr>
          <w:rFonts w:ascii="Calibri" w:hAnsi="Calibri" w:cs="Calibri" w:eastAsia="Calibri"/>
          <w:b/>
          <w:color w:val="000000"/>
          <w:spacing w:val="0"/>
          <w:position w:val="0"/>
          <w:sz w:val="22"/>
          <w:u w:val="single"/>
          <w:shd w:fill="auto" w:val="clear"/>
        </w:rPr>
      </w:pPr>
    </w:p>
    <w:p>
      <w:pPr>
        <w:spacing w:before="0" w:after="940" w:line="240"/>
        <w:ind w:right="0" w:left="0" w:firstLine="72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КАЛ</w:t>
      </w:r>
    </w:p>
    <w:p>
      <w:pPr>
        <w:spacing w:before="0" w:after="940" w:line="240"/>
        <w:ind w:right="0" w:left="0" w:firstLine="720"/>
        <w:jc w:val="center"/>
        <w:rPr>
          <w:rFonts w:ascii="Calibri" w:hAnsi="Calibri" w:cs="Calibri" w:eastAsia="Calibri"/>
          <w:b/>
          <w:color w:val="000000"/>
          <w:spacing w:val="0"/>
          <w:position w:val="0"/>
          <w:sz w:val="22"/>
          <w:u w:val="single"/>
          <w:shd w:fill="auto" w:val="clear"/>
        </w:rPr>
      </w:pPr>
    </w:p>
    <w:p>
      <w:pPr>
        <w:spacing w:before="0" w:after="940" w:line="240"/>
        <w:ind w:right="0" w:left="0" w:firstLine="72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Соскоб на энтеробиоз</w:t>
      </w:r>
    </w:p>
    <w:p>
      <w:pPr>
        <w:spacing w:before="0" w:after="940" w:line="240"/>
        <w:ind w:right="0" w:left="0" w:firstLine="720"/>
        <w:jc w:val="center"/>
        <w:rPr>
          <w:rFonts w:ascii="Calibri" w:hAnsi="Calibri" w:cs="Calibri" w:eastAsia="Calibri"/>
          <w:color w:val="000000"/>
          <w:spacing w:val="0"/>
          <w:position w:val="0"/>
          <w:sz w:val="22"/>
          <w:u w:val="single"/>
          <w:shd w:fill="auto" w:val="clear"/>
        </w:rPr>
      </w:pPr>
    </w:p>
    <w:p>
      <w:pPr>
        <w:spacing w:before="0" w:after="52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Материал берется до принятия душа и до акта дефекации. Получают путем соскоба с околоанальных складок специальным пластиковым зондом, тампон которого предварительно смачивается в глицерине. Затем зонд с тампоном помещается в специальный коллектор без среды.</w:t>
      </w:r>
    </w:p>
    <w:p>
      <w:pPr>
        <w:spacing w:before="0" w:after="520" w:line="240"/>
        <w:ind w:right="0" w:left="0" w:firstLine="0"/>
        <w:jc w:val="both"/>
        <w:rPr>
          <w:rFonts w:ascii="Calibri" w:hAnsi="Calibri" w:cs="Calibri" w:eastAsia="Calibri"/>
          <w:color w:val="000000"/>
          <w:spacing w:val="0"/>
          <w:position w:val="0"/>
          <w:sz w:val="22"/>
          <w:u w:val="single"/>
          <w:shd w:fill="auto" w:val="clear"/>
        </w:rPr>
      </w:pPr>
    </w:p>
    <w:p>
      <w:pPr>
        <w:spacing w:before="0" w:after="52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Кал на углеводы</w:t>
      </w:r>
    </w:p>
    <w:p>
      <w:pPr>
        <w:spacing w:before="0" w:after="520" w:line="240"/>
        <w:ind w:right="0" w:left="0" w:firstLine="0"/>
        <w:jc w:val="both"/>
        <w:rPr>
          <w:rFonts w:ascii="Calibri" w:hAnsi="Calibri" w:cs="Calibri" w:eastAsia="Calibri"/>
          <w:b/>
          <w:color w:val="000000"/>
          <w:spacing w:val="0"/>
          <w:position w:val="0"/>
          <w:sz w:val="22"/>
          <w:u w:val="single"/>
          <w:shd w:fill="auto" w:val="clear"/>
        </w:rPr>
      </w:pPr>
    </w:p>
    <w:p>
      <w:pPr>
        <w:spacing w:before="0" w:after="52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Для исследования кала на углеводы материал собирается обязательно с жидкой фракцией (если есть). Кал, собранный с подгузников и других впитывающих материалов, для исследования не пригоден. Оптимально производить сбор биоматериала с медицинской клеенки. Собранный кал в кратчайшие сроки доставляется в медицинский центр. Для выявления истинной лактазной недостаточности необходимо за 2 суток до исследования отменить прием фермента лактазы (если пациент его получает). Диета должна содержать достаточное количество лактозы.</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Дисбактериоз</w:t>
      </w:r>
    </w:p>
    <w:p>
      <w:pPr>
        <w:spacing w:before="0" w:after="52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Материал (кал) на кишечный дисбактериоз собирается в стерильный контейнер до начала лечения антибактериальными и химиотерапевтическими препаратами, а также препаратами, содержащими флору, или не ранее 2-3-х недель после его окончания. За 3-4 дня до исследования следует отменить прием слабительных препаратов, прекратить введение ректальных свечей. Не пригоден кал, полученный после клизмы. Предварительно следует помочиться в унитаз, чтобы избежать попадания мочи в собранный материал. Для исследования собирается свежевыделенный кал в сухую чистую посуду, далее из средней части фекальной массы берется небольшое количество специальной ложечкой, вмонтированной в крышку универсального пластикового контейнера. В кратчайшие сроки после сбора кал доставляется в медицинский центр.</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Кал на общий анализ, на яйца гельминтов, скрытую кровь</w:t>
      </w:r>
    </w:p>
    <w:p>
      <w:pPr>
        <w:spacing w:before="0" w:after="10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Кал собирается в стерильный пластиковый контейнер в объеме неполной мерной ложки контейнера из различных мест разовой порции свежесобранного кала. Перед взятием материала проводится тщательный туалет наружных половых органов и области заднего прохода. Следует избегать примеси мочи и выделений из половых органов. Перед сдачей анализа рекомендуется отмена лекарственных препаратов, влияющих на процессы переваривания и всасывания. После рентгенологического исследования желудка и кишечника проведение анализа кала показано не ранее, чем через 2 суток. Стул должен быть самостоятельным, без применения клизм и слабительных средств.</w:t>
      </w:r>
    </w:p>
    <w:p>
      <w:pPr>
        <w:spacing w:before="0" w:after="10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w:t>
      </w:r>
      <w:r>
        <w:rPr>
          <w:rFonts w:ascii="Calibri" w:hAnsi="Calibri" w:cs="Calibri" w:eastAsia="Calibri"/>
          <w:color w:val="000000"/>
          <w:spacing w:val="0"/>
          <w:position w:val="0"/>
          <w:sz w:val="22"/>
          <w:u w:val="single"/>
          <w:shd w:fill="auto" w:val="clear"/>
        </w:rPr>
        <w:t xml:space="preserve">Для исследования кала на яйца гельминтов и простейшие не должно быть задержки стула более 24 часов.</w:t>
      </w:r>
    </w:p>
    <w:p>
      <w:pPr>
        <w:spacing w:before="0" w:after="94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w:t>
      </w:r>
      <w:r>
        <w:rPr>
          <w:rFonts w:ascii="Calibri" w:hAnsi="Calibri" w:cs="Calibri" w:eastAsia="Calibri"/>
          <w:color w:val="000000"/>
          <w:spacing w:val="0"/>
          <w:position w:val="0"/>
          <w:sz w:val="22"/>
          <w:u w:val="single"/>
          <w:shd w:fill="auto" w:val="clear"/>
        </w:rPr>
        <w:t xml:space="preserve">Для исследования на скрытую кровь за три дня до сдачи кала из рациона исключаются мясо, печень, колбасы, рыба, а также овощи и фрукты, богатые железом (яблоки, болгарский перец, шпинат, и т.д.).</w:t>
      </w:r>
    </w:p>
    <w:p>
      <w:pPr>
        <w:spacing w:before="0" w:after="260" w:line="240"/>
        <w:ind w:right="0" w:left="0" w:firstLine="0"/>
        <w:jc w:val="center"/>
        <w:rPr>
          <w:rFonts w:ascii="Calibri" w:hAnsi="Calibri" w:cs="Calibri" w:eastAsia="Calibri"/>
          <w:b/>
          <w:color w:val="000000"/>
          <w:spacing w:val="0"/>
          <w:position w:val="0"/>
          <w:sz w:val="22"/>
          <w:u w:val="single"/>
          <w:shd w:fill="auto" w:val="clear"/>
        </w:rPr>
      </w:pPr>
    </w:p>
    <w:p>
      <w:pPr>
        <w:spacing w:before="0" w:after="260" w:line="240"/>
        <w:ind w:right="0" w:left="0" w:firstLine="0"/>
        <w:jc w:val="center"/>
        <w:rPr>
          <w:rFonts w:ascii="Calibri" w:hAnsi="Calibri" w:cs="Calibri" w:eastAsia="Calibri"/>
          <w:b/>
          <w:color w:val="000000"/>
          <w:spacing w:val="0"/>
          <w:position w:val="0"/>
          <w:sz w:val="22"/>
          <w:u w:val="single"/>
          <w:shd w:fill="auto" w:val="clear"/>
        </w:rPr>
      </w:pPr>
    </w:p>
    <w:p>
      <w:pPr>
        <w:spacing w:before="0" w:after="260" w:line="240"/>
        <w:ind w:right="0" w:left="0" w:firstLine="0"/>
        <w:jc w:val="center"/>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БАКТЕРИОЛОГИЧЕСКИЕ ИССЛЕДОВАНИЯ</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Посев из лор-органов</w:t>
      </w:r>
    </w:p>
    <w:p>
      <w:pPr>
        <w:spacing w:before="0" w:after="52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Материал для исследования берется до начала антибактериальной терапии или не ранее двух-трех недель после ее окончания. В течение суток перед исследованием рекомендовано не применять местные лекарственные препараты. Материал для исследования из зева берется утром до чистки зубов или не ранее чем через 2 часа после последнего приема пищи.</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Исследование мокроты</w:t>
      </w:r>
    </w:p>
    <w:p>
      <w:pPr>
        <w:spacing w:before="0" w:after="52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Предпочтительным является исследование утренней порции мокроты. Перед сбором мокроты рекомендуется почистить зубы и прополоскать рот кипяченой водой. Недопустимо попадание в мокроту слюны и носовой слизи. Мокрота собирается в стерильный контейнер. Рекомендуется держать контейнер как можно ближе к губам и сразу же сплевывать в него мокроту по мере ее откашливания, кашель может быть индуцирован с помощью нескольких глубоких вдохов. При отсутствии мокроты, накануне вечером или рано утром в день сдачи анализа назначается отхаркивающее средство или раздражающие ингаляции.</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Посев из урогенитального тракта (мужчины и женщины)</w:t>
      </w:r>
    </w:p>
    <w:p>
      <w:pPr>
        <w:spacing w:before="0" w:after="26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Материал для исследования берется до начала антибактериальной терапии или не ранее двух-трех недель после ее окончания.</w:t>
      </w:r>
    </w:p>
    <w:p>
      <w:pPr>
        <w:spacing w:before="0" w:after="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За 24 часа до исследования рекомендуется исключить половой акт, местные лекарственные препараты (свечи), вагинальные дезинфицирующие средства, спринцевание, использование любрикантов, тампонов, спермицидов, раствора уксуса, Люголя, трансвагинальное УЗИ, кольпоскопию. Взятие биоматериала не производится во время менструации. Контроль лечения рекомендуется проводить не ранее 14-21 дня после окончания терапии.</w:t>
      </w:r>
    </w:p>
    <w:p>
      <w:pPr>
        <w:spacing w:before="0" w:after="54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При взятия мазка из уретры женщинам и мужчинам не мочиться в течение 2 часов.</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Посев эякулята</w:t>
      </w:r>
    </w:p>
    <w:p>
      <w:pPr>
        <w:spacing w:before="0" w:after="110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Перед взятием материала необходимо провести тщательный туалет наружных половых органов без антисептиков. Материал для исследования берется не ранее, чем через 2 часа после мочеиспускания. Исследование проводится до начала антибактериальной терапии или не ранее двух-трех недель после ее окончания. Для сбора эякулята на посев необходимо в течение 3-5 дней (оптимально 3 дня) исключить половой акт, мастурбацию. Сбор эякулята осуществляется путем мастурбации, не касаясь головкой полового члена краев контейнера.</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ЦИТОЛОГИЧЕСКИЕ ИССЛЕДОВАНИЯ</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Цитология в гинекологии</w:t>
      </w:r>
    </w:p>
    <w:p>
      <w:pPr>
        <w:spacing w:before="0" w:after="54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Забор мазков рекомендуется не ранее 5 дня менструального цикла и не позднее, чем за 5 дней до предполагаемого начала менструации (оптимально 9-11 дни цикла). За 24 часа до исследования рекомендуется исключить половой акт, местные лекарственные препараты, спринцевание, использование любрикантов, тампонов, спермицидов, раствора уксуса, Люголя, трансвагинальное УЗИ, кольпоскопию.</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ПЦР исследования (мазки)</w:t>
      </w:r>
    </w:p>
    <w:p>
      <w:pPr>
        <w:spacing w:before="0" w:after="82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За 24 часа до исследования рекомендуется исключить половой акт, местные лекарственные препараты (свечи), вагинальные дезинфицирующие средства, спринцевание, использование лубрикантов, тампонов, спермицидов, раствора уксуса, Люголя, трансвагинальное УЗИ, кольпоскопию. Не рекомендуется проводить исследование во время приема антибактериальных препаратов. Если мазок берется из уретры, не мочиться в течение 2-х часов. Взятие биоматериала не производится во время менструации. Контроль лечения рекомендуется проводить не ранее 14-21 дня после окончания терапии. Мужчинам перед сдачей мазка не мочиться в течение 2 часов.</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СПЕРМОГРАММА</w:t>
      </w:r>
    </w:p>
    <w:p>
      <w:pPr>
        <w:numPr>
          <w:ilvl w:val="0"/>
          <w:numId w:val="51"/>
        </w:numPr>
        <w:tabs>
          <w:tab w:val="left" w:pos="298" w:leader="none"/>
        </w:tabs>
        <w:spacing w:before="0" w:after="6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Половое воздержание 3-5 дней;</w:t>
      </w:r>
    </w:p>
    <w:p>
      <w:pPr>
        <w:numPr>
          <w:ilvl w:val="0"/>
          <w:numId w:val="51"/>
        </w:numPr>
        <w:tabs>
          <w:tab w:val="left" w:pos="351" w:leader="none"/>
        </w:tabs>
        <w:spacing w:before="0" w:after="6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Если присутствуют заболевания мочеполовой системы, такие как простатит, уретрит, орхит, везикулит и пр., то лучше сдавать анализ спермограммы, когда после терапии данных болезней прошло 2 недели и более;</w:t>
      </w:r>
    </w:p>
    <w:p>
      <w:pPr>
        <w:numPr>
          <w:ilvl w:val="0"/>
          <w:numId w:val="51"/>
        </w:numPr>
        <w:tabs>
          <w:tab w:val="left" w:pos="298" w:leader="none"/>
        </w:tabs>
        <w:spacing w:before="0" w:after="6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Исключить полностью потребление любых спиртных напитков, даже пива;</w:t>
      </w:r>
    </w:p>
    <w:p>
      <w:pPr>
        <w:numPr>
          <w:ilvl w:val="0"/>
          <w:numId w:val="51"/>
        </w:numPr>
        <w:tabs>
          <w:tab w:val="left" w:pos="298" w:leader="none"/>
        </w:tabs>
        <w:spacing w:before="0" w:after="6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Ограничить потребление сигарет;</w:t>
      </w:r>
    </w:p>
    <w:p>
      <w:pPr>
        <w:numPr>
          <w:ilvl w:val="0"/>
          <w:numId w:val="51"/>
        </w:numPr>
        <w:tabs>
          <w:tab w:val="left" w:pos="298" w:leader="none"/>
        </w:tabs>
        <w:spacing w:before="0" w:after="26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Ограничить потребление крепкого кофе, чая, копченостей, перца;</w:t>
      </w:r>
    </w:p>
    <w:p>
      <w:pPr>
        <w:numPr>
          <w:ilvl w:val="0"/>
          <w:numId w:val="51"/>
        </w:numPr>
        <w:tabs>
          <w:tab w:val="left" w:pos="399" w:leader="none"/>
        </w:tabs>
        <w:spacing w:before="0" w:after="6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Исключить мытье в банях, парилках на 10 дней. Мыться, принимая негорячий душ, чтобы не перегревать паховую область;</w:t>
      </w:r>
    </w:p>
    <w:p>
      <w:pPr>
        <w:numPr>
          <w:ilvl w:val="0"/>
          <w:numId w:val="51"/>
        </w:numPr>
        <w:tabs>
          <w:tab w:val="left" w:pos="390" w:leader="none"/>
        </w:tabs>
        <w:spacing w:before="0" w:after="6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Больше движения, меньше негативных мыслей и эмоций, но в последние 24 часа перед сдачей анализа исключить физические нагрузки и нервные перенапряжения.</w:t>
      </w:r>
    </w:p>
    <w:p>
      <w:pPr>
        <w:spacing w:before="0" w:after="94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Эякулят собирается в медицинском центре путем мастурбации. Не допускается сбор спермы в презерватив, так как от соприкосновения с резиной и веществами, которыми обработан презерватив, сперматозоиды теряют свою подвижность через 15-20 минут. Очень важно, чтобы весь эякулят в полном объеме попала в емкость для сбора биоматериала.</w:t>
      </w:r>
    </w:p>
    <w:p>
      <w:pPr>
        <w:keepNext w:val="true"/>
        <w:keepLines w:val="true"/>
        <w:widowControl w:val="false"/>
        <w:spacing w:before="0" w:after="0" w:line="240"/>
        <w:ind w:right="0" w:left="0" w:firstLine="567"/>
        <w:jc w:val="center"/>
        <w:rPr>
          <w:rFonts w:ascii="Calibri" w:hAnsi="Calibri" w:cs="Calibri" w:eastAsia="Calibri"/>
          <w:color w:val="auto"/>
          <w:spacing w:val="0"/>
          <w:position w:val="0"/>
          <w:sz w:val="22"/>
          <w:shd w:fill="FFFFFF" w:val="clear"/>
        </w:rPr>
      </w:pPr>
      <w:r>
        <w:rPr>
          <w:rFonts w:ascii="Calibri" w:hAnsi="Calibri" w:cs="Calibri" w:eastAsia="Calibri"/>
          <w:b/>
          <w:color w:val="000000"/>
          <w:spacing w:val="0"/>
          <w:position w:val="0"/>
          <w:sz w:val="22"/>
          <w:shd w:fill="FFFFFF" w:val="clear"/>
        </w:rPr>
        <w:t xml:space="preserve">ПОДГОТОВКА К УЗИ</w:t>
      </w: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 </w:t>
      </w: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b/>
          <w:color w:val="000000"/>
          <w:spacing w:val="0"/>
          <w:position w:val="0"/>
          <w:sz w:val="22"/>
          <w:shd w:fill="FFFFFF" w:val="clear"/>
        </w:rPr>
        <w:t xml:space="preserve">УЗИ органов брюшной полости и почек</w:t>
      </w: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 </w:t>
      </w:r>
    </w:p>
    <w:p>
      <w:pPr>
        <w:widowControl w:val="false"/>
        <w:numPr>
          <w:ilvl w:val="0"/>
          <w:numId w:val="60"/>
        </w:numPr>
        <w:tabs>
          <w:tab w:val="left" w:pos="720" w:leader="none"/>
          <w:tab w:val="left" w:pos="1043" w:leader="none"/>
        </w:tabs>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За 3 дня до исследования исключить продукты, вызывающие брожение и газообразование: чёрный хлеб, цельное молоко, сырые овощи и фрукты, бобовые. Список рекомендованных продуктов, которые предполагает подготовка к УЗИ брюшной полости:</w:t>
      </w:r>
    </w:p>
    <w:p>
      <w:pPr>
        <w:widowControl w:val="false"/>
        <w:numPr>
          <w:ilvl w:val="0"/>
          <w:numId w:val="60"/>
        </w:numPr>
        <w:tabs>
          <w:tab w:val="left" w:pos="720"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Все виды каш, предпочтительно зерновых, приготовленных на воде (овсяная, гречневая);</w:t>
      </w:r>
    </w:p>
    <w:p>
      <w:pPr>
        <w:widowControl w:val="false"/>
        <w:numPr>
          <w:ilvl w:val="0"/>
          <w:numId w:val="60"/>
        </w:numPr>
        <w:tabs>
          <w:tab w:val="left" w:pos="720"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Нежирное мясо и рыба, приготовленные без жира </w:t>
      </w:r>
      <w:r>
        <w:rPr>
          <w:rFonts w:ascii="Calibri" w:hAnsi="Calibri" w:cs="Calibri" w:eastAsia="Calibri"/>
          <w:color w:val="000000"/>
          <w:spacing w:val="0"/>
          <w:position w:val="0"/>
          <w:sz w:val="22"/>
          <w:shd w:fill="FFFFFF" w:val="clear"/>
        </w:rPr>
        <w:t xml:space="preserve">—</w:t>
      </w:r>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на пару (запеченные);</w:t>
      </w:r>
    </w:p>
    <w:p>
      <w:pPr>
        <w:widowControl w:val="false"/>
        <w:numPr>
          <w:ilvl w:val="0"/>
          <w:numId w:val="60"/>
        </w:numPr>
        <w:tabs>
          <w:tab w:val="left" w:pos="720"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Не более одного яйца в сутки, желательно всмятку или вареное, но не жареное;</w:t>
      </w:r>
    </w:p>
    <w:p>
      <w:pPr>
        <w:widowControl w:val="false"/>
        <w:numPr>
          <w:ilvl w:val="0"/>
          <w:numId w:val="60"/>
        </w:numPr>
        <w:tabs>
          <w:tab w:val="left" w:pos="720"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Все виды нежирных сыров;</w:t>
      </w:r>
    </w:p>
    <w:p>
      <w:pPr>
        <w:widowControl w:val="false"/>
        <w:numPr>
          <w:ilvl w:val="0"/>
          <w:numId w:val="60"/>
        </w:numPr>
        <w:tabs>
          <w:tab w:val="left" w:pos="720"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Минеральная вода без газа, некрепкий чай (лучше зелёный)</w:t>
      </w:r>
    </w:p>
    <w:p>
      <w:pPr>
        <w:widowControl w:val="false"/>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2.   </w:t>
      </w:r>
      <w:r>
        <w:rPr>
          <w:rFonts w:ascii="Calibri" w:hAnsi="Calibri" w:cs="Calibri" w:eastAsia="Calibri"/>
          <w:color w:val="000000"/>
          <w:spacing w:val="0"/>
          <w:position w:val="0"/>
          <w:sz w:val="22"/>
          <w:shd w:fill="FFFFFF" w:val="clear"/>
        </w:rPr>
        <w:t xml:space="preserve">В течение дня накануне перед исследованием принимать эспумизан или активированный уголь по 2 капсулы после каждого приёма пищи;</w:t>
      </w:r>
    </w:p>
    <w:p>
      <w:pPr>
        <w:widowControl w:val="false"/>
        <w:tabs>
          <w:tab w:val="left" w:pos="1043"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3. </w:t>
      </w:r>
      <w:r>
        <w:rPr>
          <w:rFonts w:ascii="Calibri" w:hAnsi="Calibri" w:cs="Calibri" w:eastAsia="Calibri"/>
          <w:color w:val="000000"/>
          <w:spacing w:val="0"/>
          <w:position w:val="0"/>
          <w:sz w:val="22"/>
          <w:shd w:fill="FFFFFF" w:val="clear"/>
        </w:rPr>
        <w:t xml:space="preserve">Накануне вечером перед исследованием или утром в день исследования очистить кишечник одним из доступных способов (клизма микролакс, слабительное);</w:t>
      </w:r>
    </w:p>
    <w:p>
      <w:pPr>
        <w:widowControl w:val="false"/>
        <w:tabs>
          <w:tab w:val="left" w:pos="1043"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4. </w:t>
      </w:r>
      <w:r>
        <w:rPr>
          <w:rFonts w:ascii="Calibri" w:hAnsi="Calibri" w:cs="Calibri" w:eastAsia="Calibri"/>
          <w:color w:val="000000"/>
          <w:spacing w:val="0"/>
          <w:position w:val="0"/>
          <w:sz w:val="22"/>
          <w:shd w:fill="FFFFFF" w:val="clear"/>
        </w:rPr>
        <w:t xml:space="preserve">УЗИ органов брюшной полости проводится натощак или по прошествии 6-7 часов с момента последнего приёма пищи (детям не есть 3-4 часа). Если УЗИ назначено на вторую половину дня </w:t>
      </w:r>
      <w:r>
        <w:rPr>
          <w:rFonts w:ascii="Calibri" w:hAnsi="Calibri" w:cs="Calibri" w:eastAsia="Calibri"/>
          <w:color w:val="000000"/>
          <w:spacing w:val="0"/>
          <w:position w:val="0"/>
          <w:sz w:val="22"/>
          <w:shd w:fill="FFFFFF" w:val="clear"/>
        </w:rPr>
        <w:t xml:space="preserve">—</w:t>
      </w:r>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допускается лёгкий завтрак не позднее 11 часов дня. Перед УЗИ брюшной полости нельзя курить и жевать жвачку за 1 час до исследования, поскольку это может привести к сокращению желчного пузыря, и тем самым исказить результаты исследования.</w:t>
      </w:r>
    </w:p>
    <w:p>
      <w:pPr>
        <w:widowControl w:val="false"/>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Отличается подготовка детей разных возрастов.</w:t>
      </w:r>
    </w:p>
    <w:p>
      <w:pPr>
        <w:widowControl w:val="false"/>
        <w:numPr>
          <w:ilvl w:val="0"/>
          <w:numId w:val="65"/>
        </w:numPr>
        <w:tabs>
          <w:tab w:val="left" w:pos="720"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Малышам до года достаточно пропустить одно кормление перед УЗИ органов брюшной полости, это примерно 3 часа до исследования. Пить запрещено за час до обследования.</w:t>
      </w:r>
    </w:p>
    <w:p>
      <w:pPr>
        <w:widowControl w:val="false"/>
        <w:numPr>
          <w:ilvl w:val="0"/>
          <w:numId w:val="65"/>
        </w:numPr>
        <w:tabs>
          <w:tab w:val="left" w:pos="720"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Дети с года до трех могут перенести четырехчасовое голодание, а за час до УЗИ отказаться от питья.</w:t>
      </w:r>
    </w:p>
    <w:p>
      <w:pPr>
        <w:widowControl w:val="false"/>
        <w:numPr>
          <w:ilvl w:val="0"/>
          <w:numId w:val="65"/>
        </w:numPr>
        <w:tabs>
          <w:tab w:val="left" w:pos="720"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Дети старше 3 лет голодают до УЗИ брюшной полости минимум от 6 до 8 часов. Употребление жидкости завершить за час до посещения кабинета УЗИ.</w:t>
      </w:r>
    </w:p>
    <w:p>
      <w:pPr>
        <w:widowControl w:val="false"/>
        <w:spacing w:before="0" w:after="100" w:line="240"/>
        <w:ind w:right="0" w:left="0" w:firstLine="567"/>
        <w:jc w:val="both"/>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В педиатрической практике для снятия газообразования разрешены </w:t>
      </w:r>
      <w:r>
        <w:rPr>
          <w:rFonts w:ascii="Calibri" w:hAnsi="Calibri" w:cs="Calibri" w:eastAsia="Calibri"/>
          <w:color w:val="000000"/>
          <w:spacing w:val="0"/>
          <w:position w:val="0"/>
          <w:sz w:val="22"/>
          <w:shd w:fill="FFFFFF" w:val="clear"/>
        </w:rPr>
        <w:t xml:space="preserve">«</w:t>
      </w:r>
      <w:r>
        <w:rPr>
          <w:rFonts w:ascii="Calibri" w:hAnsi="Calibri" w:cs="Calibri" w:eastAsia="Calibri"/>
          <w:color w:val="000000"/>
          <w:spacing w:val="0"/>
          <w:position w:val="0"/>
          <w:sz w:val="22"/>
          <w:shd w:fill="FFFFFF" w:val="clear"/>
        </w:rPr>
        <w:t xml:space="preserve">Боботик</w:t>
      </w:r>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Инфакол</w:t>
      </w:r>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Куплатон</w:t>
      </w:r>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Дозировки согласно возрасту, курс приема- 3 дня до начала исследования.</w:t>
      </w:r>
    </w:p>
    <w:p>
      <w:pPr>
        <w:widowControl w:val="false"/>
        <w:spacing w:before="0" w:after="100" w:line="240"/>
        <w:ind w:right="0" w:left="0" w:firstLine="567"/>
        <w:jc w:val="both"/>
        <w:rPr>
          <w:rFonts w:ascii="Calibri" w:hAnsi="Calibri" w:cs="Calibri" w:eastAsia="Calibri"/>
          <w:color w:val="auto"/>
          <w:spacing w:val="0"/>
          <w:position w:val="0"/>
          <w:sz w:val="22"/>
          <w:shd w:fill="FFFFFF" w:val="clear"/>
        </w:rPr>
      </w:pP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b/>
          <w:color w:val="000000"/>
          <w:spacing w:val="0"/>
          <w:position w:val="0"/>
          <w:sz w:val="22"/>
          <w:shd w:fill="FFFFFF" w:val="clear"/>
        </w:rPr>
        <w:t xml:space="preserve">УЗИ органов малого таза</w:t>
      </w: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Если предстоит трансабдоминальное УЗИ (нахождение датчика на животе), то нужно наполнить мочевой пузырь. До обследования не мочиться в течение 3-4 часов и за 1 час до назначенного времени пациент должен выпить 0,5 литра негазированной воды.</w:t>
      </w:r>
    </w:p>
    <w:p>
      <w:pPr>
        <w:widowControl w:val="false"/>
        <w:spacing w:before="0" w:after="0" w:line="240"/>
        <w:ind w:right="0" w:left="0" w:firstLine="567"/>
        <w:jc w:val="both"/>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При проведении трансвагинального УЗИ подготовка не нужна, ограничить прием газообразующих продуктов за сутки до исследования. Перед исследованием нужно опорожнить мочевой пузырь.</w:t>
      </w:r>
    </w:p>
    <w:p>
      <w:pPr>
        <w:widowControl w:val="false"/>
        <w:spacing w:before="0" w:after="0" w:line="240"/>
        <w:ind w:right="0" w:left="0" w:firstLine="567"/>
        <w:jc w:val="both"/>
        <w:rPr>
          <w:rFonts w:ascii="Calibri" w:hAnsi="Calibri" w:cs="Calibri" w:eastAsia="Calibri"/>
          <w:color w:val="auto"/>
          <w:spacing w:val="0"/>
          <w:position w:val="0"/>
          <w:sz w:val="22"/>
          <w:shd w:fill="FFFFFF" w:val="clear"/>
        </w:rPr>
      </w:pP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b/>
          <w:color w:val="000000"/>
          <w:spacing w:val="0"/>
          <w:position w:val="0"/>
          <w:sz w:val="22"/>
          <w:shd w:fill="FFFFFF" w:val="clear"/>
        </w:rPr>
        <w:t xml:space="preserve">УЗИ предстательной железы</w:t>
      </w: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В зависимости от способа проведения исследования, может понадобиться наполненный мочевой пузырь.</w:t>
      </w:r>
    </w:p>
    <w:p>
      <w:pPr>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w:t>
      </w:r>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Если процедура проводится трансабдоминальным методом, за час до нее необходимо</w:t>
        <w:br/>
        <w:t xml:space="preserve"> выпить 0,5 литра негазированной воды и за 3-4 часа до исследования не мочиться.</w:t>
      </w:r>
    </w:p>
    <w:p>
      <w:pPr>
        <w:widowControl w:val="false"/>
        <w:spacing w:before="0" w:after="0" w:line="240"/>
        <w:ind w:right="0" w:left="0" w:firstLine="567"/>
        <w:jc w:val="both"/>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w:t>
      </w:r>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В случае, если процедура проводится трансректально, что предпочтительней - не требуется наполнять мочевой пузырь, но рекомендуется очистка кишечника клизмой.</w:t>
      </w:r>
    </w:p>
    <w:p>
      <w:pPr>
        <w:widowControl w:val="false"/>
        <w:spacing w:before="0" w:after="0" w:line="240"/>
        <w:ind w:right="0" w:left="0" w:firstLine="567"/>
        <w:jc w:val="both"/>
        <w:rPr>
          <w:rFonts w:ascii="Calibri" w:hAnsi="Calibri" w:cs="Calibri" w:eastAsia="Calibri"/>
          <w:color w:val="auto"/>
          <w:spacing w:val="0"/>
          <w:position w:val="0"/>
          <w:sz w:val="22"/>
          <w:shd w:fill="FFFFFF" w:val="clear"/>
        </w:rPr>
      </w:pP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b/>
          <w:color w:val="000000"/>
          <w:spacing w:val="0"/>
          <w:position w:val="0"/>
          <w:sz w:val="22"/>
          <w:shd w:fill="FFFFFF" w:val="clear"/>
        </w:rPr>
        <w:t xml:space="preserve">УЗИ мочевого пузыря</w:t>
      </w:r>
    </w:p>
    <w:p>
      <w:pPr>
        <w:widowControl w:val="false"/>
        <w:spacing w:before="0" w:after="0" w:line="240"/>
        <w:ind w:right="0" w:left="0" w:firstLine="567"/>
        <w:jc w:val="both"/>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Процедура проводится при наполненном мочевом пузыре, поэтому за 3-4 часа до нее не следует опорожнять мочевой пузырь или за 1 час до исследования нужно выпить 1,5 литр негазированной воды.</w:t>
      </w: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b/>
          <w:color w:val="000000"/>
          <w:spacing w:val="0"/>
          <w:position w:val="0"/>
          <w:sz w:val="22"/>
          <w:shd w:fill="FFFFFF" w:val="clear"/>
        </w:rPr>
        <w:t xml:space="preserve">УЗИ молочных желез</w:t>
      </w:r>
    </w:p>
    <w:p>
      <w:pPr>
        <w:widowControl w:val="false"/>
        <w:spacing w:before="0" w:after="0" w:line="240"/>
        <w:ind w:right="0" w:left="0" w:firstLine="567"/>
        <w:jc w:val="both"/>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Никакой специальной подготовки к исследованию проводить не требуется, однако, нужно учитывать, что исследование молочных желез рекомендуется проводить с 5 по 9 день менструального цикла.</w:t>
      </w:r>
    </w:p>
    <w:p>
      <w:pPr>
        <w:spacing w:before="0" w:after="0" w:line="240"/>
        <w:ind w:right="0" w:left="0" w:firstLine="0"/>
        <w:jc w:val="left"/>
        <w:rPr>
          <w:rFonts w:ascii="Calibri" w:hAnsi="Calibri" w:cs="Calibri" w:eastAsia="Calibri"/>
          <w:color w:val="000000"/>
          <w:spacing w:val="0"/>
          <w:position w:val="0"/>
          <w:sz w:val="22"/>
          <w:shd w:fill="auto" w:val="clear"/>
        </w:rPr>
      </w:pP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ХЕЛИК ТЕСТ</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Манипуляция проводится натощак (не принимать пищу 8 часов)</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Ограничить прием жидкости 3-4 часа</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Последний прием пищи должен быть легким, исключить прием мяса, рыбы, грибов</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Исключить прием антибиотиков в течении 1 месяца</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Исключить прием антацидов, анальгетиков в течении 2 недель</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Исключить бобовые (фасоль, горох, чечевица, соя) в течении 3 суток</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Исключить жевательную резинку в течении 1 суток</w:t>
      </w:r>
    </w:p>
    <w:p>
      <w:pPr>
        <w:spacing w:before="0" w:after="20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Не курить в течении 3 часов, после курения почистить зубы и прополоскать рот</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51">
    <w:abstractNumId w:val="12"/>
  </w:num>
  <w:num w:numId="60">
    <w:abstractNumId w:val="6"/>
  </w:num>
  <w:num w:numId="6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s://avenumed.ru/analizy/" Id="docRId2" Type="http://schemas.openxmlformats.org/officeDocument/2006/relationships/hyperlink" /><Relationship Target="styles.xml" Id="docRId4" Type="http://schemas.openxmlformats.org/officeDocument/2006/relationships/styles" /></Relationships>
</file>